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CD8CDA0" w:rsidP="2CD8CDA0" w:rsidRDefault="2CD8CDA0" w14:noSpellErr="1" w14:paraId="76E92BA0" w14:textId="7E689385">
      <w:pPr>
        <w:spacing w:after="0" w:afterAutospacing="off"/>
        <w:jc w:val="center"/>
      </w:pPr>
      <w:r w:rsidRPr="2CD8CDA0" w:rsidR="2CD8CDA0">
        <w:rPr>
          <w:rFonts w:ascii="Times New Roman" w:hAnsi="Times New Roman" w:eastAsia="Times New Roman" w:cs="Times New Roman"/>
          <w:b w:val="1"/>
          <w:bCs w:val="1"/>
          <w:noProof w:val="0"/>
          <w:sz w:val="36"/>
          <w:szCs w:val="36"/>
          <w:lang w:val="en-US"/>
        </w:rPr>
        <w:t>Quick Guide to Commas</w:t>
      </w:r>
    </w:p>
    <w:p w:rsidR="2CD8CDA0" w:rsidP="2CD8CDA0" w:rsidRDefault="2CD8CDA0" w14:noSpellErr="1" w14:paraId="47D04C95" w14:textId="006637B4">
      <w:pPr>
        <w:jc w:val="center"/>
      </w:pPr>
      <w:r w:rsidRPr="2CD8CDA0" w:rsidR="2CD8CDA0">
        <w:rPr>
          <w:rFonts w:ascii="Times New Roman" w:hAnsi="Times New Roman" w:eastAsia="Times New Roman" w:cs="Times New Roman"/>
          <w:noProof w:val="0"/>
          <w:sz w:val="28"/>
          <w:szCs w:val="28"/>
          <w:lang w:val="en-US"/>
        </w:rPr>
        <w:t>from the Purdue OWL</w:t>
      </w:r>
    </w:p>
    <w:p w:rsidR="2CD8CDA0" w:rsidP="2CD8CDA0" w:rsidRDefault="2CD8CDA0" w14:noSpellErr="1" w14:paraId="620A3E62" w14:textId="11ACC88D">
      <w:pPr>
        <w:jc w:val="left"/>
      </w:pPr>
      <w:r w:rsidRPr="2CD8CDA0" w:rsidR="2CD8CDA0">
        <w:rPr>
          <w:rFonts w:ascii="Times New Roman" w:hAnsi="Times New Roman" w:eastAsia="Times New Roman" w:cs="Times New Roman"/>
          <w:noProof w:val="0"/>
          <w:sz w:val="24"/>
          <w:szCs w:val="24"/>
          <w:lang w:val="en-US"/>
        </w:rPr>
        <w:t xml:space="preserve">1. Use commas to separate independent clauses when they are joined by any of these seven coordinating conjunctions: </w:t>
      </w:r>
      <w:r w:rsidRPr="2CD8CDA0" w:rsidR="2CD8CDA0">
        <w:rPr>
          <w:rFonts w:ascii="Times New Roman" w:hAnsi="Times New Roman" w:eastAsia="Times New Roman" w:cs="Times New Roman"/>
          <w:i w:val="1"/>
          <w:iCs w:val="1"/>
          <w:noProof w:val="0"/>
          <w:sz w:val="24"/>
          <w:szCs w:val="24"/>
          <w:lang w:val="en-US"/>
        </w:rPr>
        <w:t>and, but, for, or, nor, so, yet.</w:t>
      </w:r>
    </w:p>
    <w:p w:rsidR="2CD8CDA0" w:rsidP="2CD8CDA0" w:rsidRDefault="2CD8CDA0" w14:noSpellErr="1" w14:paraId="14897C05" w14:textId="7D9BD127">
      <w:pPr>
        <w:jc w:val="left"/>
      </w:pPr>
      <w:r w:rsidRPr="2CD8CDA0" w:rsidR="2CD8CDA0">
        <w:rPr>
          <w:rFonts w:ascii="Times New Roman" w:hAnsi="Times New Roman" w:eastAsia="Times New Roman" w:cs="Times New Roman"/>
          <w:noProof w:val="0"/>
          <w:sz w:val="24"/>
          <w:szCs w:val="24"/>
          <w:lang w:val="en-US"/>
        </w:rPr>
        <w:t>2. Use commas after introductory a) clauses, b) phrases, or c) words that come before the main clause.</w:t>
      </w:r>
    </w:p>
    <w:p w:rsidR="2CD8CDA0" w:rsidP="2CD8CDA0" w:rsidRDefault="2CD8CDA0" w14:noSpellErr="1" w14:paraId="1DAB2E13" w14:textId="2AAF77B3">
      <w:pPr>
        <w:jc w:val="left"/>
      </w:pPr>
      <w:r w:rsidRPr="2CD8CDA0" w:rsidR="2CD8CDA0">
        <w:rPr>
          <w:rFonts w:ascii="Times New Roman" w:hAnsi="Times New Roman" w:eastAsia="Times New Roman" w:cs="Times New Roman"/>
          <w:noProof w:val="0"/>
          <w:sz w:val="24"/>
          <w:szCs w:val="24"/>
          <w:lang w:val="en-US"/>
        </w:rPr>
        <w:t>3. Use a pair of commas in the middle of a sentence to set off clauses, phrases, and words that are not essential to the meaning of the sentence. Use one comma before to indicate the beginning of the pause and one at the end to indicate the end of the pause.</w:t>
      </w:r>
    </w:p>
    <w:p w:rsidR="2CD8CDA0" w:rsidP="2CD8CDA0" w:rsidRDefault="2CD8CDA0" w14:noSpellErr="1" w14:paraId="600EAC01" w14:textId="0B4DA8B3">
      <w:pPr>
        <w:jc w:val="left"/>
      </w:pPr>
      <w:r w:rsidRPr="2CD8CDA0" w:rsidR="2CD8CDA0">
        <w:rPr>
          <w:rFonts w:ascii="Times New Roman" w:hAnsi="Times New Roman" w:eastAsia="Times New Roman" w:cs="Times New Roman"/>
          <w:noProof w:val="0"/>
          <w:sz w:val="24"/>
          <w:szCs w:val="24"/>
          <w:lang w:val="en-US"/>
        </w:rPr>
        <w:t xml:space="preserve">4. Do not use commas to set off essential elements of the sentence, such as clauses beginning with </w:t>
      </w:r>
      <w:r w:rsidRPr="2CD8CDA0" w:rsidR="2CD8CDA0">
        <w:rPr>
          <w:rFonts w:ascii="Times New Roman" w:hAnsi="Times New Roman" w:eastAsia="Times New Roman" w:cs="Times New Roman"/>
          <w:i w:val="1"/>
          <w:iCs w:val="1"/>
          <w:noProof w:val="0"/>
          <w:sz w:val="24"/>
          <w:szCs w:val="24"/>
          <w:lang w:val="en-US"/>
        </w:rPr>
        <w:t>that</w:t>
      </w:r>
      <w:r w:rsidRPr="2CD8CDA0" w:rsidR="2CD8CDA0">
        <w:rPr>
          <w:rFonts w:ascii="Times New Roman" w:hAnsi="Times New Roman" w:eastAsia="Times New Roman" w:cs="Times New Roman"/>
          <w:noProof w:val="0"/>
          <w:sz w:val="24"/>
          <w:szCs w:val="24"/>
          <w:lang w:val="en-US"/>
        </w:rPr>
        <w:t xml:space="preserve"> (relative clauses). </w:t>
      </w:r>
      <w:r w:rsidRPr="2CD8CDA0" w:rsidR="2CD8CDA0">
        <w:rPr>
          <w:rFonts w:ascii="Times New Roman" w:hAnsi="Times New Roman" w:eastAsia="Times New Roman" w:cs="Times New Roman"/>
          <w:i w:val="1"/>
          <w:iCs w:val="1"/>
          <w:noProof w:val="0"/>
          <w:sz w:val="24"/>
          <w:szCs w:val="24"/>
          <w:lang w:val="en-US"/>
        </w:rPr>
        <w:t>That</w:t>
      </w:r>
      <w:r w:rsidRPr="2CD8CDA0" w:rsidR="2CD8CDA0">
        <w:rPr>
          <w:rFonts w:ascii="Times New Roman" w:hAnsi="Times New Roman" w:eastAsia="Times New Roman" w:cs="Times New Roman"/>
          <w:noProof w:val="0"/>
          <w:sz w:val="24"/>
          <w:szCs w:val="24"/>
          <w:lang w:val="en-US"/>
        </w:rPr>
        <w:t xml:space="preserve"> clauses after nouns are always essential. </w:t>
      </w:r>
      <w:r w:rsidRPr="2CD8CDA0" w:rsidR="2CD8CDA0">
        <w:rPr>
          <w:rFonts w:ascii="Times New Roman" w:hAnsi="Times New Roman" w:eastAsia="Times New Roman" w:cs="Times New Roman"/>
          <w:i w:val="1"/>
          <w:iCs w:val="1"/>
          <w:noProof w:val="0"/>
          <w:sz w:val="24"/>
          <w:szCs w:val="24"/>
          <w:lang w:val="en-US"/>
        </w:rPr>
        <w:t>That</w:t>
      </w:r>
      <w:r w:rsidRPr="2CD8CDA0" w:rsidR="2CD8CDA0">
        <w:rPr>
          <w:rFonts w:ascii="Times New Roman" w:hAnsi="Times New Roman" w:eastAsia="Times New Roman" w:cs="Times New Roman"/>
          <w:noProof w:val="0"/>
          <w:sz w:val="24"/>
          <w:szCs w:val="24"/>
          <w:lang w:val="en-US"/>
        </w:rPr>
        <w:t xml:space="preserve"> clauses following a verb expressing mental action are always essential.</w:t>
      </w:r>
    </w:p>
    <w:p w:rsidR="2CD8CDA0" w:rsidP="2CD8CDA0" w:rsidRDefault="2CD8CDA0" w14:noSpellErr="1" w14:paraId="1FA2971E" w14:textId="7FB1B456">
      <w:pPr>
        <w:jc w:val="left"/>
      </w:pPr>
      <w:r w:rsidRPr="2CD8CDA0" w:rsidR="2CD8CDA0">
        <w:rPr>
          <w:rFonts w:ascii="Times New Roman" w:hAnsi="Times New Roman" w:eastAsia="Times New Roman" w:cs="Times New Roman"/>
          <w:noProof w:val="0"/>
          <w:sz w:val="24"/>
          <w:szCs w:val="24"/>
          <w:lang w:val="en-US"/>
        </w:rPr>
        <w:t>5. Use commas to separate three or more words, phrases, or clauses written in a series.</w:t>
      </w:r>
    </w:p>
    <w:p w:rsidR="2CD8CDA0" w:rsidP="2CD8CDA0" w:rsidRDefault="2CD8CDA0" w14:noSpellErr="1" w14:paraId="650C5722" w14:textId="3FE9F514">
      <w:pPr>
        <w:jc w:val="left"/>
      </w:pPr>
      <w:r w:rsidRPr="2CD8CDA0" w:rsidR="2CD8CDA0">
        <w:rPr>
          <w:rFonts w:ascii="Times New Roman" w:hAnsi="Times New Roman" w:eastAsia="Times New Roman" w:cs="Times New Roman"/>
          <w:noProof w:val="0"/>
          <w:sz w:val="24"/>
          <w:szCs w:val="24"/>
          <w:lang w:val="en-US"/>
        </w:rPr>
        <w:t>6. Use commas to separate two or more coordinate adjectives that describe the same noun. Be sure never to add an extra comma between the final adjective and the noun itself or to use commas with non-coordinate adjectives.</w:t>
      </w:r>
    </w:p>
    <w:p w:rsidR="2CD8CDA0" w:rsidP="2CD8CDA0" w:rsidRDefault="2CD8CDA0" w14:noSpellErr="1" w14:paraId="479D9968" w14:textId="3826CC73">
      <w:pPr>
        <w:jc w:val="left"/>
      </w:pPr>
      <w:r w:rsidRPr="2CD8CDA0" w:rsidR="2CD8CDA0">
        <w:rPr>
          <w:rFonts w:ascii="Times New Roman" w:hAnsi="Times New Roman" w:eastAsia="Times New Roman" w:cs="Times New Roman"/>
          <w:noProof w:val="0"/>
          <w:sz w:val="24"/>
          <w:szCs w:val="24"/>
          <w:lang w:val="en-US"/>
        </w:rPr>
        <w:t>7. Use a comma near the end of a sentence to separate contrasted coordinate elements or to indicate a distinct pause or shift.</w:t>
      </w:r>
    </w:p>
    <w:p w:rsidR="2CD8CDA0" w:rsidP="2CD8CDA0" w:rsidRDefault="2CD8CDA0" w14:noSpellErr="1" w14:paraId="3A01D142" w14:textId="1ABF44AA">
      <w:pPr>
        <w:jc w:val="left"/>
      </w:pPr>
      <w:r w:rsidRPr="2CD8CDA0" w:rsidR="2CD8CDA0">
        <w:rPr>
          <w:rFonts w:ascii="Times New Roman" w:hAnsi="Times New Roman" w:eastAsia="Times New Roman" w:cs="Times New Roman"/>
          <w:noProof w:val="0"/>
          <w:sz w:val="24"/>
          <w:szCs w:val="24"/>
          <w:lang w:val="en-US"/>
        </w:rPr>
        <w:t xml:space="preserve">8. Use commas to set off phrases at the end of the sentence that </w:t>
      </w:r>
      <w:proofErr w:type="gramStart"/>
      <w:r w:rsidRPr="2CD8CDA0" w:rsidR="2CD8CDA0">
        <w:rPr>
          <w:rFonts w:ascii="Times New Roman" w:hAnsi="Times New Roman" w:eastAsia="Times New Roman" w:cs="Times New Roman"/>
          <w:noProof w:val="0"/>
          <w:sz w:val="24"/>
          <w:szCs w:val="24"/>
          <w:lang w:val="en-US"/>
        </w:rPr>
        <w:t>refer back</w:t>
      </w:r>
      <w:proofErr w:type="gramEnd"/>
      <w:r w:rsidRPr="2CD8CDA0" w:rsidR="2CD8CDA0">
        <w:rPr>
          <w:rFonts w:ascii="Times New Roman" w:hAnsi="Times New Roman" w:eastAsia="Times New Roman" w:cs="Times New Roman"/>
          <w:noProof w:val="0"/>
          <w:sz w:val="24"/>
          <w:szCs w:val="24"/>
          <w:lang w:val="en-US"/>
        </w:rPr>
        <w:t xml:space="preserve"> to the beginning or middle of the sentence. Such phrases are free modifiers that can be placed anywhere in the sentence without causing confusion.</w:t>
      </w:r>
    </w:p>
    <w:p w:rsidR="2CD8CDA0" w:rsidP="2CD8CDA0" w:rsidRDefault="2CD8CDA0" w14:noSpellErr="1" w14:paraId="780EEB49" w14:textId="592D2267">
      <w:pPr>
        <w:jc w:val="left"/>
      </w:pPr>
      <w:r w:rsidRPr="2CD8CDA0" w:rsidR="2CD8CDA0">
        <w:rPr>
          <w:rFonts w:ascii="Times New Roman" w:hAnsi="Times New Roman" w:eastAsia="Times New Roman" w:cs="Times New Roman"/>
          <w:noProof w:val="0"/>
          <w:sz w:val="24"/>
          <w:szCs w:val="24"/>
          <w:lang w:val="en-US"/>
        </w:rPr>
        <w:t>9. Use commas to set off all geographical names, items in dates (except the month and day), addresses (except the street number and name), and titles in names.</w:t>
      </w:r>
    </w:p>
    <w:p w:rsidR="2CD8CDA0" w:rsidP="2CD8CDA0" w:rsidRDefault="2CD8CDA0" w14:noSpellErr="1" w14:paraId="4F9AA679" w14:textId="5CDE0DC6">
      <w:pPr>
        <w:jc w:val="left"/>
      </w:pPr>
      <w:r w:rsidRPr="2CD8CDA0" w:rsidR="2CD8CDA0">
        <w:rPr>
          <w:rFonts w:ascii="Times New Roman" w:hAnsi="Times New Roman" w:eastAsia="Times New Roman" w:cs="Times New Roman"/>
          <w:noProof w:val="0"/>
          <w:sz w:val="24"/>
          <w:szCs w:val="24"/>
          <w:lang w:val="en-US"/>
        </w:rPr>
        <w:t>10. Use a comma to shift between the main discourse and a quotation.</w:t>
      </w:r>
    </w:p>
    <w:p w:rsidR="2CD8CDA0" w:rsidP="2CD8CDA0" w:rsidRDefault="2CD8CDA0" w14:noSpellErr="1" w14:paraId="7AB66931" w14:textId="6D9A65D0">
      <w:pPr>
        <w:jc w:val="left"/>
      </w:pPr>
      <w:r w:rsidRPr="2CD8CDA0" w:rsidR="2CD8CDA0">
        <w:rPr>
          <w:rFonts w:ascii="Times New Roman" w:hAnsi="Times New Roman" w:eastAsia="Times New Roman" w:cs="Times New Roman"/>
          <w:noProof w:val="0"/>
          <w:sz w:val="24"/>
          <w:szCs w:val="24"/>
          <w:lang w:val="en-US"/>
        </w:rPr>
        <w:t>11. Use commas wherever necessary to prevent possible confusion or misreading.</w:t>
      </w:r>
    </w:p>
    <w:p w:rsidR="2CD8CDA0" w:rsidP="2CD8CDA0" w:rsidRDefault="2CD8CDA0" w14:paraId="1A9EF859" w14:textId="64CFB29A">
      <w:pPr>
        <w:jc w:val="center"/>
      </w:pPr>
      <w:r w:rsidRPr="2CD8CDA0" w:rsidR="2CD8CDA0">
        <w:rPr>
          <w:rFonts w:ascii="Times New Roman" w:hAnsi="Times New Roman" w:eastAsia="Times New Roman" w:cs="Times New Roman"/>
          <w:noProof w:val="0"/>
          <w:sz w:val="24"/>
          <w:szCs w:val="24"/>
          <w:lang w:val="en-US"/>
        </w:rPr>
        <w:t xml:space="preserve"> </w:t>
      </w:r>
    </w:p>
    <w:p w:rsidR="2CD8CDA0" w:rsidP="2CD8CDA0" w:rsidRDefault="2CD8CDA0" w14:paraId="038900AF" w14:textId="71CFF54E">
      <w:pPr>
        <w:jc w:val="center"/>
      </w:pPr>
      <w:r w:rsidRPr="2CD8CDA0" w:rsidR="2CD8CDA0">
        <w:rPr>
          <w:rFonts w:ascii="Times New Roman" w:hAnsi="Times New Roman" w:eastAsia="Times New Roman" w:cs="Times New Roman"/>
          <w:noProof w:val="0"/>
          <w:sz w:val="24"/>
          <w:szCs w:val="24"/>
          <w:lang w:val="en-US"/>
        </w:rPr>
        <w:t xml:space="preserve"> </w:t>
      </w:r>
    </w:p>
    <w:p w:rsidR="2CD8CDA0" w:rsidP="2CD8CDA0" w:rsidRDefault="2CD8CDA0" w14:noSpellErr="1" w14:paraId="4F597D43" w14:textId="74466A09">
      <w:pPr>
        <w:jc w:val="center"/>
        <w:rPr>
          <w:rFonts w:ascii="Times New Roman" w:hAnsi="Times New Roman" w:eastAsia="Times New Roman" w:cs="Times New Roman"/>
          <w:b w:val="1"/>
          <w:bCs w:val="1"/>
          <w:noProof w:val="0"/>
          <w:color w:val="auto"/>
          <w:sz w:val="20"/>
          <w:szCs w:val="20"/>
          <w:lang w:val="en-US"/>
        </w:rPr>
      </w:pPr>
      <w:r w:rsidRPr="2CD8CDA0" w:rsidR="2CD8CDA0">
        <w:rPr>
          <w:rFonts w:ascii="Times New Roman" w:hAnsi="Times New Roman" w:eastAsia="Times New Roman" w:cs="Times New Roman"/>
          <w:noProof w:val="0"/>
          <w:color w:val="auto"/>
          <w:sz w:val="20"/>
          <w:szCs w:val="20"/>
          <w:lang w:val="en-US"/>
        </w:rPr>
        <w:t xml:space="preserve">Copyright ©1995-2018 by </w:t>
      </w:r>
      <w:hyperlink r:id="Rb0bfb5b00e3d4812">
        <w:r w:rsidRPr="2CD8CDA0" w:rsidR="2CD8CDA0">
          <w:rPr>
            <w:rStyle w:val="Hyperlink"/>
            <w:rFonts w:ascii="Times New Roman" w:hAnsi="Times New Roman" w:eastAsia="Times New Roman" w:cs="Times New Roman"/>
            <w:b w:val="1"/>
            <w:bCs w:val="1"/>
            <w:noProof w:val="0"/>
            <w:color w:val="auto"/>
            <w:sz w:val="20"/>
            <w:szCs w:val="20"/>
            <w:lang w:val="en-US"/>
          </w:rPr>
          <w:t>The Writing Lab</w:t>
        </w:r>
      </w:hyperlink>
      <w:r w:rsidRPr="2CD8CDA0" w:rsidR="2CD8CDA0">
        <w:rPr>
          <w:rFonts w:ascii="Times New Roman" w:hAnsi="Times New Roman" w:eastAsia="Times New Roman" w:cs="Times New Roman"/>
          <w:b w:val="1"/>
          <w:bCs w:val="1"/>
          <w:noProof w:val="0"/>
          <w:color w:val="auto"/>
          <w:sz w:val="20"/>
          <w:szCs w:val="20"/>
          <w:lang w:val="en-US"/>
        </w:rPr>
        <w:t xml:space="preserve"> &amp; </w:t>
      </w:r>
      <w:hyperlink r:id="R89fe217506de4d6a">
        <w:r w:rsidRPr="2CD8CDA0" w:rsidR="2CD8CDA0">
          <w:rPr>
            <w:rStyle w:val="Hyperlink"/>
            <w:rFonts w:ascii="Times New Roman" w:hAnsi="Times New Roman" w:eastAsia="Times New Roman" w:cs="Times New Roman"/>
            <w:b w:val="1"/>
            <w:bCs w:val="1"/>
            <w:noProof w:val="0"/>
            <w:color w:val="auto"/>
            <w:sz w:val="20"/>
            <w:szCs w:val="20"/>
            <w:lang w:val="en-US"/>
          </w:rPr>
          <w:t>The OWL at Purdue</w:t>
        </w:r>
      </w:hyperlink>
      <w:r w:rsidRPr="2CD8CDA0" w:rsidR="2CD8CDA0">
        <w:rPr>
          <w:rFonts w:ascii="Times New Roman" w:hAnsi="Times New Roman" w:eastAsia="Times New Roman" w:cs="Times New Roman"/>
          <w:b w:val="1"/>
          <w:bCs w:val="1"/>
          <w:noProof w:val="0"/>
          <w:color w:val="auto"/>
          <w:sz w:val="20"/>
          <w:szCs w:val="20"/>
          <w:lang w:val="en-US"/>
        </w:rPr>
        <w:t xml:space="preserve"> and </w:t>
      </w:r>
      <w:hyperlink r:id="R3ed748cbc89b4d12">
        <w:r w:rsidRPr="2CD8CDA0" w:rsidR="2CD8CDA0">
          <w:rPr>
            <w:rStyle w:val="Hyperlink"/>
            <w:rFonts w:ascii="Times New Roman" w:hAnsi="Times New Roman" w:eastAsia="Times New Roman" w:cs="Times New Roman"/>
            <w:b w:val="1"/>
            <w:bCs w:val="1"/>
            <w:noProof w:val="0"/>
            <w:color w:val="auto"/>
            <w:sz w:val="20"/>
            <w:szCs w:val="20"/>
            <w:lang w:val="en-US"/>
          </w:rPr>
          <w:t>Purdue University</w:t>
        </w:r>
      </w:hyperlink>
      <w:r w:rsidRPr="2CD8CDA0" w:rsidR="2CD8CDA0">
        <w:rPr>
          <w:rFonts w:ascii="Times New Roman" w:hAnsi="Times New Roman" w:eastAsia="Times New Roman" w:cs="Times New Roman"/>
          <w:b w:val="1"/>
          <w:bCs w:val="1"/>
          <w:noProof w:val="0"/>
          <w:color w:val="auto"/>
          <w:sz w:val="20"/>
          <w:szCs w:val="20"/>
          <w:lang w:val="en-US"/>
        </w:rPr>
        <w:t xml:space="preserve">. All rights reserved. This material may not be published, reproduced, broadcast, rewritten, or redistributed without permission. Use of this site constitutes acceptance of </w:t>
      </w:r>
      <w:hyperlink r:id="R1fcf39b4b2e840a4">
        <w:r w:rsidRPr="2CD8CDA0" w:rsidR="2CD8CDA0">
          <w:rPr>
            <w:rStyle w:val="Hyperlink"/>
            <w:rFonts w:ascii="Times New Roman" w:hAnsi="Times New Roman" w:eastAsia="Times New Roman" w:cs="Times New Roman"/>
            <w:b w:val="1"/>
            <w:bCs w:val="1"/>
            <w:noProof w:val="0"/>
            <w:color w:val="auto"/>
            <w:sz w:val="20"/>
            <w:szCs w:val="20"/>
            <w:lang w:val="en-US"/>
          </w:rPr>
          <w:t>our terms and conditions of fair use</w:t>
        </w:r>
      </w:hyperlink>
      <w:r w:rsidRPr="2CD8CDA0" w:rsidR="2CD8CDA0">
        <w:rPr>
          <w:rFonts w:ascii="Times New Roman" w:hAnsi="Times New Roman" w:eastAsia="Times New Roman" w:cs="Times New Roman"/>
          <w:b w:val="1"/>
          <w:bCs w:val="1"/>
          <w:noProof w:val="0"/>
          <w:color w:val="auto"/>
          <w:sz w:val="20"/>
          <w:szCs w:val="20"/>
          <w:lang w:val="en-US"/>
        </w:rPr>
        <w:t>.</w:t>
      </w:r>
    </w:p>
    <w:p w:rsidR="2CD8CDA0" w:rsidP="2CD8CDA0" w:rsidRDefault="2CD8CDA0" w14:paraId="4DBE53E0" w14:textId="75FD03AE">
      <w:pPr>
        <w:pStyle w:val="Normal"/>
        <w:jc w:val="center"/>
        <w:rPr>
          <w:rFonts w:ascii="Constantia" w:hAnsi="Constantia" w:eastAsia="Constantia" w:cs="Constantia"/>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7A186C2"/>
  <w15:docId w15:val="{f2b010ef-572b-482c-a0c4-c365131b0fbf}"/>
  <w:rsids>
    <w:rsidRoot w:val="09B4340A"/>
    <w:rsid w:val="09B4340A"/>
    <w:rsid w:val="2CD8CDA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owl.english.purdue.edu/writinglab/" TargetMode="External" Id="Rb0bfb5b00e3d4812" /><Relationship Type="http://schemas.openxmlformats.org/officeDocument/2006/relationships/hyperlink" Target="https://owl.english.purdue.edu/owl/" TargetMode="External" Id="R89fe217506de4d6a" /><Relationship Type="http://schemas.openxmlformats.org/officeDocument/2006/relationships/hyperlink" Target="http://www.purdue.edu/" TargetMode="External" Id="R3ed748cbc89b4d12" /><Relationship Type="http://schemas.openxmlformats.org/officeDocument/2006/relationships/hyperlink" Target="https://owl.english.purdue.edu/owl/resource/551/01" TargetMode="External" Id="R1fcf39b4b2e840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2018-07-16T16:20:34.6920150Z</dcterms:created>
  <dcterms:modified xsi:type="dcterms:W3CDTF">2018-07-16T16:29:39.7499299Z</dcterms:modified>
  <dc:creator>Kinney, Bethany R</dc:creator>
  <lastModifiedBy>Kinney, Bethany R</lastModifiedBy>
</coreProperties>
</file>